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E9" w:rsidRDefault="00A53CE9" w:rsidP="00A53C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A68">
        <w:rPr>
          <w:rFonts w:ascii="Times New Roman" w:hAnsi="Times New Roman"/>
          <w:sz w:val="24"/>
          <w:szCs w:val="24"/>
        </w:rPr>
        <w:t>Додаток 1</w:t>
      </w:r>
    </w:p>
    <w:p w:rsidR="00A53CE9" w:rsidRDefault="00A53CE9" w:rsidP="00A53C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районної ради</w:t>
      </w:r>
    </w:p>
    <w:p w:rsidR="00A53CE9" w:rsidRPr="004A5A68" w:rsidRDefault="00A53CE9" w:rsidP="00A53C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 квітня 2014 року</w:t>
      </w:r>
    </w:p>
    <w:p w:rsidR="00A53CE9" w:rsidRDefault="00A53CE9" w:rsidP="00A53CE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7BF9">
        <w:rPr>
          <w:rFonts w:ascii="Times New Roman" w:hAnsi="Times New Roman"/>
          <w:sz w:val="24"/>
          <w:szCs w:val="24"/>
        </w:rPr>
        <w:t>«Про внесення змін до</w:t>
      </w:r>
      <w:r w:rsidRPr="001C7BF9">
        <w:rPr>
          <w:rFonts w:ascii="Times New Roman" w:hAnsi="Times New Roman"/>
          <w:bCs/>
          <w:sz w:val="24"/>
          <w:szCs w:val="24"/>
        </w:rPr>
        <w:t xml:space="preserve"> Програми розвитку</w:t>
      </w:r>
    </w:p>
    <w:p w:rsidR="00A53CE9" w:rsidRDefault="00A53CE9" w:rsidP="00A53CE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7BF9">
        <w:rPr>
          <w:rFonts w:ascii="Times New Roman" w:hAnsi="Times New Roman"/>
          <w:bCs/>
          <w:sz w:val="24"/>
          <w:szCs w:val="24"/>
        </w:rPr>
        <w:t>малого і середнього підприємництва</w:t>
      </w:r>
    </w:p>
    <w:p w:rsidR="00A53CE9" w:rsidRDefault="00A53CE9" w:rsidP="00A53C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7BF9">
        <w:rPr>
          <w:rFonts w:ascii="Times New Roman" w:hAnsi="Times New Roman"/>
          <w:bCs/>
          <w:sz w:val="24"/>
          <w:szCs w:val="24"/>
        </w:rPr>
        <w:t>Чернігівського району на 2013 - 2014 роки»</w:t>
      </w:r>
    </w:p>
    <w:p w:rsidR="00A53CE9" w:rsidRDefault="00A53CE9" w:rsidP="00A53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CE9" w:rsidRDefault="00A53CE9" w:rsidP="00A53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"/>
        <w:gridCol w:w="2548"/>
        <w:gridCol w:w="2832"/>
        <w:gridCol w:w="1446"/>
        <w:gridCol w:w="1375"/>
        <w:gridCol w:w="1371"/>
      </w:tblGrid>
      <w:tr w:rsidR="00A53CE9" w:rsidTr="00BD1E5A">
        <w:trPr>
          <w:trHeight w:val="340"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CE9" w:rsidRDefault="00A53CE9" w:rsidP="00BD1E5A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CE9" w:rsidRDefault="00A53CE9" w:rsidP="00BD1E5A">
            <w:pPr>
              <w:spacing w:after="0" w:line="240" w:lineRule="auto"/>
              <w:ind w:righ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Програми. Обсяги та джерела фінансування</w:t>
            </w:r>
          </w:p>
        </w:tc>
        <w:tc>
          <w:tcPr>
            <w:tcW w:w="7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Загальна </w:t>
            </w:r>
            <w:r w:rsidRPr="006F4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вартість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556</w:t>
            </w:r>
            <w:r w:rsidRPr="006F45C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440</w:t>
            </w:r>
            <w:r w:rsidRPr="006F4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грн.</w:t>
            </w:r>
          </w:p>
        </w:tc>
      </w:tr>
      <w:tr w:rsidR="00A53CE9" w:rsidTr="00BD1E5A">
        <w:trPr>
          <w:trHeight w:val="340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 рік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2014 рік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Разом</w:t>
            </w:r>
          </w:p>
        </w:tc>
      </w:tr>
      <w:tr w:rsidR="00A53CE9" w:rsidTr="00BD1E5A">
        <w:trPr>
          <w:trHeight w:val="340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ind w:left="75" w:right="-7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CE9" w:rsidRDefault="00A53CE9" w:rsidP="00BD1E5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CE9" w:rsidRDefault="00A53CE9" w:rsidP="00BD1E5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152,230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CE9" w:rsidRDefault="00A53CE9" w:rsidP="00BD1E5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178,230</w:t>
            </w:r>
          </w:p>
        </w:tc>
      </w:tr>
      <w:tr w:rsidR="00A53CE9" w:rsidTr="00BD1E5A">
        <w:trPr>
          <w:trHeight w:val="340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ind w:left="75" w:right="-7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CE9" w:rsidRDefault="00A53CE9" w:rsidP="00BD1E5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249,971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CE9" w:rsidRDefault="00A53CE9" w:rsidP="00BD1E5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128,239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CE9" w:rsidRDefault="00A53CE9" w:rsidP="00BD1E5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378,210</w:t>
            </w:r>
          </w:p>
        </w:tc>
      </w:tr>
      <w:tr w:rsidR="00A53CE9" w:rsidTr="00BD1E5A"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ind w:left="75" w:right="18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Кошти фонду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загальнообов'язкового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державного соціального страхування на випадок безробіття</w:t>
            </w:r>
          </w:p>
        </w:tc>
        <w:tc>
          <w:tcPr>
            <w:tcW w:w="4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коштів буде затверджуватись за окремою бюджетною програмою Державним центром зайнятості</w:t>
            </w:r>
          </w:p>
        </w:tc>
      </w:tr>
      <w:tr w:rsidR="00A53CE9" w:rsidTr="00BD1E5A">
        <w:trPr>
          <w:trHeight w:val="340"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CE9" w:rsidRDefault="00A53CE9" w:rsidP="00BD1E5A">
            <w:pPr>
              <w:spacing w:after="0" w:line="240" w:lineRule="auto"/>
              <w:ind w:left="75" w:right="180" w:firstLine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ВСЬОГО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CE9" w:rsidRDefault="00A53CE9" w:rsidP="00BD1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275,971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CE9" w:rsidRDefault="00A53CE9" w:rsidP="00BD1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280,469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CE9" w:rsidRDefault="00A53CE9" w:rsidP="00BD1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556,440</w:t>
            </w:r>
          </w:p>
        </w:tc>
      </w:tr>
    </w:tbl>
    <w:p w:rsidR="00A53CE9" w:rsidRDefault="00A53CE9" w:rsidP="00A53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CE9" w:rsidRDefault="00A53CE9" w:rsidP="00A53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CE9" w:rsidRDefault="00A53CE9" w:rsidP="00A53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CE9" w:rsidRDefault="00A53CE9" w:rsidP="00A5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економічного</w:t>
      </w:r>
    </w:p>
    <w:p w:rsidR="00A53CE9" w:rsidRPr="004205A1" w:rsidRDefault="00A53CE9" w:rsidP="00A5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розвитку і торгівлі райдержадміністрації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А.І.</w:t>
      </w:r>
      <w:proofErr w:type="spellStart"/>
      <w:r>
        <w:rPr>
          <w:rFonts w:ascii="Times New Roman" w:hAnsi="Times New Roman"/>
          <w:sz w:val="28"/>
          <w:szCs w:val="28"/>
        </w:rPr>
        <w:t>Василець</w:t>
      </w:r>
      <w:proofErr w:type="spellEnd"/>
    </w:p>
    <w:p w:rsidR="00F7771E" w:rsidRDefault="00A53CE9"/>
    <w:sectPr w:rsidR="00F7771E" w:rsidSect="0016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53CE9"/>
    <w:rsid w:val="00163346"/>
    <w:rsid w:val="00A53CE9"/>
    <w:rsid w:val="00F40FFD"/>
    <w:rsid w:val="00F4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E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Ламмерт</dc:creator>
  <cp:lastModifiedBy>Ламмерт</cp:lastModifiedBy>
  <cp:revision>1</cp:revision>
  <dcterms:created xsi:type="dcterms:W3CDTF">2014-04-30T11:55:00Z</dcterms:created>
  <dcterms:modified xsi:type="dcterms:W3CDTF">2014-04-30T11:57:00Z</dcterms:modified>
</cp:coreProperties>
</file>